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8C" w:rsidRPr="00513650" w:rsidRDefault="00D2104D" w:rsidP="0051365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Northern Will County Special Recreation Association</w:t>
      </w:r>
    </w:p>
    <w:p w:rsidR="00513650" w:rsidRDefault="00513650" w:rsidP="00513650">
      <w:pPr>
        <w:pStyle w:val="NoSpacing"/>
        <w:jc w:val="center"/>
      </w:pPr>
      <w:r>
        <w:t>Board of Directors</w:t>
      </w:r>
    </w:p>
    <w:p w:rsidR="00513650" w:rsidRDefault="00513650" w:rsidP="00513650">
      <w:pPr>
        <w:pStyle w:val="NoSpacing"/>
        <w:jc w:val="center"/>
      </w:pPr>
      <w:r>
        <w:t>Agenda</w:t>
      </w:r>
    </w:p>
    <w:p w:rsidR="00513650" w:rsidRDefault="00D2104D" w:rsidP="00513650">
      <w:pPr>
        <w:pStyle w:val="NoSpacing"/>
        <w:jc w:val="center"/>
      </w:pPr>
      <w:r>
        <w:t>December 2</w:t>
      </w:r>
      <w:r w:rsidR="00513650">
        <w:t>, 2015</w:t>
      </w:r>
    </w:p>
    <w:p w:rsidR="00513650" w:rsidRDefault="00513650" w:rsidP="00513650">
      <w:pPr>
        <w:pStyle w:val="NoSpacing"/>
        <w:jc w:val="center"/>
      </w:pPr>
      <w:r>
        <w:t>1:30 pm</w:t>
      </w:r>
    </w:p>
    <w:p w:rsidR="00513650" w:rsidRDefault="00513650" w:rsidP="00513650">
      <w:pPr>
        <w:pStyle w:val="NoSpacing"/>
      </w:pPr>
      <w:r>
        <w:t xml:space="preserve">1. </w:t>
      </w:r>
      <w:r>
        <w:tab/>
        <w:t>Call to order</w:t>
      </w:r>
    </w:p>
    <w:p w:rsidR="00DC786E" w:rsidRDefault="00DC786E" w:rsidP="00513650">
      <w:pPr>
        <w:pStyle w:val="NoSpacing"/>
      </w:pPr>
    </w:p>
    <w:p w:rsidR="00513650" w:rsidRDefault="00513650" w:rsidP="00513650">
      <w:pPr>
        <w:pStyle w:val="NoSpacing"/>
      </w:pPr>
      <w:r>
        <w:t>2.</w:t>
      </w:r>
      <w:r>
        <w:tab/>
        <w:t>Roll Call</w:t>
      </w:r>
    </w:p>
    <w:p w:rsidR="00DC786E" w:rsidRDefault="00DC786E" w:rsidP="00513650">
      <w:pPr>
        <w:pStyle w:val="NoSpacing"/>
      </w:pPr>
    </w:p>
    <w:p w:rsidR="00513650" w:rsidRDefault="00513650" w:rsidP="00513650">
      <w:pPr>
        <w:pStyle w:val="NoSpacing"/>
      </w:pPr>
      <w:r>
        <w:t>3.</w:t>
      </w:r>
      <w:r>
        <w:tab/>
        <w:t>Additions or Revisions</w:t>
      </w:r>
    </w:p>
    <w:p w:rsidR="00513650" w:rsidRDefault="00513650" w:rsidP="00513650">
      <w:pPr>
        <w:pStyle w:val="NoSpacing"/>
      </w:pPr>
    </w:p>
    <w:p w:rsidR="00513650" w:rsidRDefault="00513650" w:rsidP="00513650">
      <w:pPr>
        <w:pStyle w:val="NoSpacing"/>
      </w:pPr>
      <w:r>
        <w:t>4.</w:t>
      </w:r>
      <w:r>
        <w:tab/>
        <w:t>Consent Agenda</w:t>
      </w:r>
    </w:p>
    <w:p w:rsidR="00513650" w:rsidRDefault="00513650" w:rsidP="00513650">
      <w:pPr>
        <w:pStyle w:val="NoSpacing"/>
      </w:pPr>
      <w:r>
        <w:tab/>
        <w:t xml:space="preserve">All items listed in Section 4 are included in the Consent Agenda by the board and will be enacted </w:t>
      </w:r>
      <w:r>
        <w:tab/>
        <w:t xml:space="preserve">by one motion.  There will be no separate discussion of these items unless a Board member so </w:t>
      </w:r>
    </w:p>
    <w:p w:rsidR="00513650" w:rsidRDefault="00513650" w:rsidP="00513650">
      <w:pPr>
        <w:pStyle w:val="NoSpacing"/>
      </w:pPr>
      <w:r>
        <w:tab/>
      </w:r>
      <w:r w:rsidR="00D6520A">
        <w:t>r</w:t>
      </w:r>
      <w:r>
        <w:t>equests, in which event the items will be removed from the Consent Agenda.</w:t>
      </w:r>
    </w:p>
    <w:p w:rsidR="00513650" w:rsidRDefault="00513650" w:rsidP="00513650">
      <w:pPr>
        <w:pStyle w:val="NoSpacing"/>
      </w:pPr>
      <w:r>
        <w:tab/>
      </w:r>
    </w:p>
    <w:p w:rsidR="00513650" w:rsidRDefault="00513650" w:rsidP="00513650">
      <w:pPr>
        <w:pStyle w:val="NoSpacing"/>
      </w:pPr>
      <w:r>
        <w:tab/>
        <w:t xml:space="preserve">A.  Approval of minutes for </w:t>
      </w:r>
      <w:r w:rsidR="00D2104D">
        <w:t>October 28</w:t>
      </w:r>
      <w:r>
        <w:t>, 2015 Meeting</w:t>
      </w:r>
    </w:p>
    <w:p w:rsidR="00513650" w:rsidRDefault="00513650" w:rsidP="00513650">
      <w:pPr>
        <w:pStyle w:val="NoSpacing"/>
      </w:pPr>
      <w:r>
        <w:tab/>
        <w:t xml:space="preserve">B.  Approval of </w:t>
      </w:r>
      <w:r w:rsidR="00D2104D">
        <w:t>October 31</w:t>
      </w:r>
      <w:r>
        <w:t>, 2015 Treasurer’s Report</w:t>
      </w:r>
    </w:p>
    <w:p w:rsidR="00513650" w:rsidRDefault="00513650" w:rsidP="00513650">
      <w:pPr>
        <w:pStyle w:val="NoSpacing"/>
      </w:pPr>
      <w:r>
        <w:tab/>
        <w:t xml:space="preserve">C.  Approval of Pay for Action for </w:t>
      </w:r>
      <w:r w:rsidR="00D2104D">
        <w:t>October</w:t>
      </w:r>
      <w:r>
        <w:t>, 2015</w:t>
      </w:r>
    </w:p>
    <w:p w:rsidR="00513650" w:rsidRDefault="00513650" w:rsidP="00513650">
      <w:pPr>
        <w:pStyle w:val="NoSpacing"/>
      </w:pPr>
      <w:r>
        <w:tab/>
        <w:t xml:space="preserve">D.  Approval of Final Bills for Action for </w:t>
      </w:r>
      <w:r w:rsidR="00D2104D">
        <w:t>October</w:t>
      </w:r>
      <w:r w:rsidR="00280D75">
        <w:t xml:space="preserve"> </w:t>
      </w:r>
      <w:r>
        <w:t>3</w:t>
      </w:r>
      <w:r w:rsidR="00280D75">
        <w:t>1</w:t>
      </w:r>
      <w:r>
        <w:t>, 2015</w:t>
      </w:r>
    </w:p>
    <w:p w:rsidR="00280D75" w:rsidRDefault="00280D75" w:rsidP="00DC786E">
      <w:pPr>
        <w:pStyle w:val="NoSpacing"/>
      </w:pPr>
      <w:r>
        <w:tab/>
      </w:r>
    </w:p>
    <w:p w:rsidR="005A0EA5" w:rsidRDefault="005A0EA5" w:rsidP="00513650">
      <w:pPr>
        <w:pStyle w:val="NoSpacing"/>
      </w:pPr>
      <w:r>
        <w:t>5.</w:t>
      </w:r>
      <w:r>
        <w:tab/>
        <w:t>Community Comments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  <w:r>
        <w:t>6.</w:t>
      </w:r>
      <w:r>
        <w:tab/>
        <w:t>Attorney Report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  <w:r>
        <w:t>7.</w:t>
      </w:r>
      <w:r>
        <w:tab/>
        <w:t>Correspondence</w:t>
      </w:r>
    </w:p>
    <w:p w:rsidR="005A0EA5" w:rsidRDefault="00D2104D" w:rsidP="00513650">
      <w:pPr>
        <w:pStyle w:val="NoSpacing"/>
      </w:pPr>
      <w:r>
        <w:tab/>
        <w:t>A.  Card from Executive Director Sue Micklevitz, Lockport Township Park District</w:t>
      </w:r>
    </w:p>
    <w:p w:rsidR="005A0EA5" w:rsidRDefault="005A0EA5" w:rsidP="00513650">
      <w:pPr>
        <w:pStyle w:val="NoSpacing"/>
      </w:pPr>
      <w:r>
        <w:tab/>
      </w:r>
    </w:p>
    <w:p w:rsidR="005A0EA5" w:rsidRDefault="005A0EA5" w:rsidP="00513650">
      <w:pPr>
        <w:pStyle w:val="NoSpacing"/>
      </w:pPr>
      <w:r>
        <w:t>8.</w:t>
      </w:r>
      <w:r>
        <w:tab/>
        <w:t>Director’s Report</w:t>
      </w:r>
    </w:p>
    <w:p w:rsidR="005A0EA5" w:rsidRDefault="005A0EA5" w:rsidP="00513650">
      <w:pPr>
        <w:pStyle w:val="NoSpacing"/>
      </w:pPr>
      <w:r>
        <w:tab/>
        <w:t>A.  Fundraising</w:t>
      </w:r>
    </w:p>
    <w:p w:rsidR="005A0EA5" w:rsidRDefault="005A0EA5" w:rsidP="00513650">
      <w:pPr>
        <w:pStyle w:val="NoSpacing"/>
      </w:pPr>
      <w:r>
        <w:tab/>
        <w:t>B.  Registration Report</w:t>
      </w:r>
    </w:p>
    <w:p w:rsidR="005A0EA5" w:rsidRDefault="005A0EA5" w:rsidP="006015FF">
      <w:pPr>
        <w:pStyle w:val="NoSpacing"/>
      </w:pPr>
      <w:r>
        <w:tab/>
        <w:t xml:space="preserve">C. </w:t>
      </w:r>
      <w:r w:rsidR="006015FF">
        <w:t xml:space="preserve">Marketing/PR </w:t>
      </w:r>
    </w:p>
    <w:p w:rsidR="006015FF" w:rsidRDefault="006015FF" w:rsidP="006015FF">
      <w:pPr>
        <w:pStyle w:val="NoSpacing"/>
      </w:pPr>
      <w:r>
        <w:tab/>
        <w:t>D. Program Guide</w:t>
      </w:r>
    </w:p>
    <w:p w:rsidR="005A0EA5" w:rsidRDefault="00D2104D" w:rsidP="00513650">
      <w:pPr>
        <w:pStyle w:val="NoSpacing"/>
      </w:pPr>
      <w:r>
        <w:tab/>
        <w:t>E. Extended Trip/Programs</w:t>
      </w:r>
    </w:p>
    <w:p w:rsidR="00D2104D" w:rsidRDefault="00D2104D" w:rsidP="00513650">
      <w:pPr>
        <w:pStyle w:val="NoSpacing"/>
      </w:pPr>
      <w:r>
        <w:tab/>
        <w:t>F. Building Purchase</w:t>
      </w:r>
    </w:p>
    <w:p w:rsidR="00D2104D" w:rsidRDefault="00D2104D" w:rsidP="00513650">
      <w:pPr>
        <w:pStyle w:val="NoSpacing"/>
      </w:pPr>
      <w:r>
        <w:tab/>
        <w:t>G. Holiday Gathering</w:t>
      </w:r>
    </w:p>
    <w:p w:rsidR="00D2104D" w:rsidRDefault="00D2104D" w:rsidP="00513650">
      <w:pPr>
        <w:pStyle w:val="NoSpacing"/>
      </w:pPr>
    </w:p>
    <w:p w:rsidR="005A0EA5" w:rsidRDefault="005A0EA5" w:rsidP="00513650">
      <w:pPr>
        <w:pStyle w:val="NoSpacing"/>
      </w:pPr>
      <w:r>
        <w:t>9.</w:t>
      </w:r>
      <w:r>
        <w:tab/>
        <w:t>Staff Report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  <w:r>
        <w:t>10.</w:t>
      </w:r>
      <w:r>
        <w:tab/>
        <w:t>Marketing Report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  <w:r>
        <w:t>11.</w:t>
      </w:r>
      <w:r>
        <w:tab/>
        <w:t>Unfinished Business</w:t>
      </w:r>
    </w:p>
    <w:p w:rsidR="005A0EA5" w:rsidRDefault="00D2104D" w:rsidP="00513650">
      <w:pPr>
        <w:pStyle w:val="NoSpacing"/>
      </w:pPr>
      <w:r>
        <w:tab/>
        <w:t>A. New Audit proposal from Lauterbach &amp; Amen, LLP</w:t>
      </w:r>
    </w:p>
    <w:p w:rsidR="00D2104D" w:rsidRDefault="00D2104D" w:rsidP="00513650">
      <w:pPr>
        <w:pStyle w:val="NoSpacing"/>
      </w:pPr>
      <w:r>
        <w:tab/>
        <w:t>B. Health Benefits for Full Time Employee Policy</w:t>
      </w:r>
    </w:p>
    <w:p w:rsidR="00D2104D" w:rsidRDefault="00D2104D" w:rsidP="00513650">
      <w:pPr>
        <w:pStyle w:val="NoSpacing"/>
      </w:pPr>
    </w:p>
    <w:p w:rsidR="005A0EA5" w:rsidRDefault="005A0EA5" w:rsidP="00513650">
      <w:pPr>
        <w:pStyle w:val="NoSpacing"/>
      </w:pPr>
      <w:r>
        <w:t>12.</w:t>
      </w:r>
      <w:r>
        <w:tab/>
        <w:t>New Business</w:t>
      </w:r>
    </w:p>
    <w:p w:rsidR="005A0EA5" w:rsidRDefault="005A0EA5" w:rsidP="00513650">
      <w:pPr>
        <w:pStyle w:val="NoSpacing"/>
      </w:pPr>
      <w:r>
        <w:tab/>
        <w:t>A.  Personnel</w:t>
      </w:r>
    </w:p>
    <w:p w:rsidR="00795506" w:rsidRDefault="005A0EA5" w:rsidP="00513650">
      <w:pPr>
        <w:pStyle w:val="NoSpacing"/>
      </w:pPr>
      <w:r>
        <w:tab/>
        <w:t xml:space="preserve">B.  </w:t>
      </w:r>
      <w:r w:rsidR="00795506">
        <w:t>Building purchase</w:t>
      </w:r>
    </w:p>
    <w:p w:rsidR="00D2104D" w:rsidRDefault="00D2104D" w:rsidP="00513650">
      <w:pPr>
        <w:pStyle w:val="NoSpacing"/>
      </w:pPr>
      <w:r>
        <w:tab/>
        <w:t>C.  Holidays</w:t>
      </w:r>
    </w:p>
    <w:p w:rsidR="00D2104D" w:rsidRDefault="00D2104D" w:rsidP="00513650">
      <w:pPr>
        <w:pStyle w:val="NoSpacing"/>
      </w:pPr>
      <w:r>
        <w:tab/>
        <w:t>D.  IMRF rates for 2016</w:t>
      </w:r>
    </w:p>
    <w:p w:rsidR="00D2104D" w:rsidRDefault="00D2104D" w:rsidP="00513650">
      <w:pPr>
        <w:pStyle w:val="NoSpacing"/>
      </w:pPr>
      <w:r>
        <w:tab/>
        <w:t>E.   Walmart Foundation</w:t>
      </w:r>
    </w:p>
    <w:p w:rsidR="00D2104D" w:rsidRDefault="00D2104D" w:rsidP="00513650">
      <w:pPr>
        <w:pStyle w:val="NoSpacing"/>
      </w:pPr>
      <w:r>
        <w:tab/>
        <w:t>F.   Illinois Funds</w:t>
      </w:r>
    </w:p>
    <w:p w:rsidR="00D2104D" w:rsidRDefault="00D2104D" w:rsidP="00513650">
      <w:pPr>
        <w:pStyle w:val="NoSpacing"/>
      </w:pPr>
      <w:r>
        <w:t xml:space="preserve">              G.  990 and AG-IL990</w:t>
      </w:r>
    </w:p>
    <w:p w:rsidR="006015FF" w:rsidRDefault="00974995" w:rsidP="00513650">
      <w:pPr>
        <w:pStyle w:val="NoSpacing"/>
      </w:pPr>
      <w:r>
        <w:tab/>
        <w:t xml:space="preserve">H.  </w:t>
      </w:r>
      <w:r w:rsidR="00D2104D">
        <w:t>Secretary of State</w:t>
      </w:r>
    </w:p>
    <w:p w:rsidR="00795506" w:rsidRDefault="00817C16" w:rsidP="00513650">
      <w:pPr>
        <w:pStyle w:val="NoSpacing"/>
      </w:pPr>
      <w:r>
        <w:tab/>
      </w:r>
      <w:r w:rsidR="00974995">
        <w:t>I.</w:t>
      </w:r>
      <w:r w:rsidR="00DC786E">
        <w:t xml:space="preserve"> </w:t>
      </w:r>
      <w:r w:rsidR="00974995">
        <w:t xml:space="preserve"> </w:t>
      </w:r>
      <w:r w:rsidR="00DC786E">
        <w:t xml:space="preserve"> NWCSRA Policy Manual (will receive a copy at meeting)</w:t>
      </w:r>
    </w:p>
    <w:p w:rsidR="00974995" w:rsidRDefault="00974995" w:rsidP="00513650">
      <w:pPr>
        <w:pStyle w:val="NoSpacing"/>
      </w:pPr>
      <w:r>
        <w:tab/>
        <w:t>J.  Fuel allowance/Executive Director</w:t>
      </w:r>
    </w:p>
    <w:p w:rsidR="00DC786E" w:rsidRDefault="00974995" w:rsidP="00513650">
      <w:pPr>
        <w:pStyle w:val="NoSpacing"/>
      </w:pPr>
      <w:r>
        <w:tab/>
      </w:r>
    </w:p>
    <w:p w:rsidR="005A0EA5" w:rsidRDefault="005A0EA5" w:rsidP="00513650">
      <w:pPr>
        <w:pStyle w:val="NoSpacing"/>
      </w:pPr>
      <w:r>
        <w:t>13.</w:t>
      </w:r>
      <w:r>
        <w:tab/>
        <w:t>Announcements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  <w:r>
        <w:t>14.</w:t>
      </w:r>
      <w:r>
        <w:tab/>
        <w:t>Executive Session</w:t>
      </w:r>
    </w:p>
    <w:p w:rsidR="00572B8E" w:rsidRPr="00572B8E" w:rsidRDefault="00572B8E" w:rsidP="00572B8E">
      <w:pPr>
        <w:pStyle w:val="Default"/>
        <w:spacing w:after="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</w:t>
      </w:r>
      <w:r w:rsidR="005A0EA5" w:rsidRPr="00572B8E">
        <w:rPr>
          <w:rFonts w:asciiTheme="minorHAnsi" w:hAnsiTheme="minorHAnsi"/>
          <w:bCs/>
          <w:sz w:val="22"/>
          <w:szCs w:val="22"/>
        </w:rPr>
        <w:t xml:space="preserve"> </w:t>
      </w:r>
      <w:r w:rsidRPr="00572B8E">
        <w:rPr>
          <w:rFonts w:asciiTheme="minorHAnsi" w:hAnsiTheme="minorHAnsi"/>
          <w:bCs/>
          <w:sz w:val="22"/>
          <w:szCs w:val="22"/>
        </w:rPr>
        <w:t xml:space="preserve">A. 5 ILCS 120/2 (5) The purchase or lease of real property for the use of the public body, </w:t>
      </w:r>
      <w:r>
        <w:rPr>
          <w:rFonts w:asciiTheme="minorHAnsi" w:hAnsiTheme="minorHAnsi"/>
          <w:bCs/>
          <w:sz w:val="22"/>
          <w:szCs w:val="22"/>
        </w:rPr>
        <w:t xml:space="preserve">         </w:t>
      </w: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 xml:space="preserve">including meetings held for the purpose of discussing whether a particular parcel should be </w:t>
      </w: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 xml:space="preserve">acquired. </w:t>
      </w:r>
    </w:p>
    <w:p w:rsidR="00572B8E" w:rsidRPr="00572B8E" w:rsidRDefault="00572B8E" w:rsidP="00572B8E">
      <w:pPr>
        <w:pStyle w:val="Default"/>
        <w:spacing w:after="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 xml:space="preserve">B. Discuss the appointment, compensation, discipline, performance or dismissal of specific </w:t>
      </w: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 xml:space="preserve">employees of the Park District (5 ILCS 120/2 (c) (1). </w:t>
      </w:r>
    </w:p>
    <w:p w:rsidR="00572B8E" w:rsidRPr="00572B8E" w:rsidRDefault="00572B8E" w:rsidP="00572B8E">
      <w:pPr>
        <w:pStyle w:val="Default"/>
        <w:spacing w:after="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 xml:space="preserve">C. The setting of a price for sale, purchase or lease of real property (5 ILCS 120/2 (c)(6) </w:t>
      </w:r>
    </w:p>
    <w:p w:rsidR="00572B8E" w:rsidRPr="00572B8E" w:rsidRDefault="00572B8E" w:rsidP="00572B8E">
      <w:pPr>
        <w:pStyle w:val="Default"/>
        <w:spacing w:after="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 xml:space="preserve">D. Pending, probable or imminent litigation (5 ILCS 120/2 (c) (11) </w:t>
      </w:r>
    </w:p>
    <w:p w:rsidR="005A0EA5" w:rsidRPr="00572B8E" w:rsidRDefault="00572B8E" w:rsidP="00572B8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572B8E">
        <w:rPr>
          <w:rFonts w:asciiTheme="minorHAnsi" w:hAnsiTheme="minorHAnsi"/>
          <w:bCs/>
          <w:sz w:val="22"/>
          <w:szCs w:val="22"/>
        </w:rPr>
        <w:t>E. The selection of a person to fill a public office. (5 ILCS 120/2 (c) (3)</w:t>
      </w:r>
    </w:p>
    <w:p w:rsidR="005A0EA5" w:rsidRPr="00572B8E" w:rsidRDefault="005A0EA5" w:rsidP="005A0EA5"/>
    <w:p w:rsidR="005A0EA5" w:rsidRDefault="005A0EA5" w:rsidP="005A0EA5">
      <w:r>
        <w:t>15.</w:t>
      </w:r>
      <w:r>
        <w:tab/>
        <w:t>Adjournment</w:t>
      </w: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</w:p>
    <w:p w:rsidR="005A0EA5" w:rsidRDefault="005A0EA5" w:rsidP="00513650">
      <w:pPr>
        <w:pStyle w:val="NoSpacing"/>
      </w:pPr>
    </w:p>
    <w:p w:rsidR="00513650" w:rsidRPr="00513650" w:rsidRDefault="00513650" w:rsidP="00513650">
      <w:pPr>
        <w:jc w:val="center"/>
      </w:pPr>
    </w:p>
    <w:sectPr w:rsidR="00513650" w:rsidRPr="0051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0"/>
    <w:rsid w:val="00280D75"/>
    <w:rsid w:val="00513650"/>
    <w:rsid w:val="00553ED5"/>
    <w:rsid w:val="00561150"/>
    <w:rsid w:val="00572B8E"/>
    <w:rsid w:val="005A0EA5"/>
    <w:rsid w:val="006015FF"/>
    <w:rsid w:val="006C6F15"/>
    <w:rsid w:val="006F2BDB"/>
    <w:rsid w:val="00795506"/>
    <w:rsid w:val="00817C16"/>
    <w:rsid w:val="00974477"/>
    <w:rsid w:val="00974995"/>
    <w:rsid w:val="00D2104D"/>
    <w:rsid w:val="00D6520A"/>
    <w:rsid w:val="00DC786E"/>
    <w:rsid w:val="00E9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650"/>
    <w:pPr>
      <w:spacing w:after="0" w:line="240" w:lineRule="auto"/>
    </w:pPr>
  </w:style>
  <w:style w:type="paragraph" w:customStyle="1" w:styleId="Default">
    <w:name w:val="Default"/>
    <w:rsid w:val="005A0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650"/>
    <w:pPr>
      <w:spacing w:after="0" w:line="240" w:lineRule="auto"/>
    </w:pPr>
  </w:style>
  <w:style w:type="paragraph" w:customStyle="1" w:styleId="Default">
    <w:name w:val="Default"/>
    <w:rsid w:val="005A0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7CFF-8A60-406F-8C2D-CA105656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 County Special Recreation Association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Davis</dc:creator>
  <cp:lastModifiedBy>Cathy Davis</cp:lastModifiedBy>
  <cp:revision>4</cp:revision>
  <cp:lastPrinted>2015-11-25T22:43:00Z</cp:lastPrinted>
  <dcterms:created xsi:type="dcterms:W3CDTF">2015-11-25T20:49:00Z</dcterms:created>
  <dcterms:modified xsi:type="dcterms:W3CDTF">2015-11-25T22:44:00Z</dcterms:modified>
</cp:coreProperties>
</file>